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4956"/>
        <w:gridCol w:w="243"/>
      </w:tblGrid>
      <w:tr w:rsidR="00CF0CF6" w:rsidTr="005920A5">
        <w:trPr>
          <w:trHeight w:val="2546"/>
        </w:trPr>
        <w:tc>
          <w:tcPr>
            <w:tcW w:w="12996" w:type="dxa"/>
            <w:gridSpan w:val="5"/>
          </w:tcPr>
          <w:p w:rsidR="00CF0CF6" w:rsidRDefault="0002442C" w:rsidP="000F27A1">
            <w:pPr>
              <w:jc w:val="center"/>
              <w:rPr>
                <w:rFonts w:ascii="Arial" w:hAnsi="Arial" w:cs="Arial"/>
                <w:b/>
              </w:rPr>
            </w:pPr>
            <w:r w:rsidRPr="0002442C">
              <w:rPr>
                <w:noProof/>
                <w:lang w:eastAsia="es-MX"/>
              </w:rPr>
              <w:drawing>
                <wp:inline distT="0" distB="0" distL="0" distR="0">
                  <wp:extent cx="942975" cy="882316"/>
                  <wp:effectExtent l="0" t="0" r="0" b="0"/>
                  <wp:docPr id="1" name="Imagen 1" descr="C:\Users\Blanca\Desktop\cerro_gor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nca\Desktop\cerro_gor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275" cy="90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7A1">
              <w:rPr>
                <w:rFonts w:ascii="Arial" w:hAnsi="Arial" w:cs="Arial"/>
                <w:b/>
              </w:rPr>
              <w:t xml:space="preserve">MONTO DE LOS SUBEJERCICIOS DE CADA UNO DE LOS PROGRAMAS </w:t>
            </w:r>
            <w:r w:rsidR="000F27A1" w:rsidRPr="000F27A1">
              <w:rPr>
                <w:rFonts w:ascii="Arial" w:hAnsi="Arial" w:cs="Arial"/>
                <w:b/>
              </w:rPr>
              <w:t>SOCIALES, TANTO FEDERAL, ESTATAL Y MUNICIPAL</w:t>
            </w:r>
          </w:p>
          <w:p w:rsidR="000F27A1" w:rsidRDefault="000F27A1" w:rsidP="000F27A1">
            <w:pPr>
              <w:jc w:val="center"/>
              <w:rPr>
                <w:rFonts w:ascii="Arial" w:hAnsi="Arial" w:cs="Arial"/>
                <w:b/>
              </w:rPr>
            </w:pPr>
          </w:p>
          <w:p w:rsidR="000F27A1" w:rsidRPr="000F27A1" w:rsidRDefault="0076440A" w:rsidP="000F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-FEBRERO</w:t>
            </w:r>
          </w:p>
          <w:p w:rsidR="000F27A1" w:rsidRDefault="0076440A" w:rsidP="000F27A1">
            <w:pPr>
              <w:jc w:val="center"/>
            </w:pPr>
            <w:r>
              <w:rPr>
                <w:rFonts w:ascii="Arial" w:hAnsi="Arial" w:cs="Arial"/>
              </w:rPr>
              <w:t>2019</w:t>
            </w:r>
          </w:p>
        </w:tc>
      </w:tr>
      <w:tr w:rsidR="00CF0CF6" w:rsidTr="005920A5">
        <w:trPr>
          <w:trHeight w:val="695"/>
        </w:trPr>
        <w:tc>
          <w:tcPr>
            <w:tcW w:w="2599" w:type="dxa"/>
          </w:tcPr>
          <w:p w:rsidR="00CF0CF6" w:rsidRPr="000F27A1" w:rsidRDefault="000F27A1">
            <w:pPr>
              <w:rPr>
                <w:b/>
              </w:rPr>
            </w:pPr>
            <w:r w:rsidRPr="000F27A1">
              <w:rPr>
                <w:b/>
              </w:rPr>
              <w:t>PROGRAMA</w:t>
            </w:r>
          </w:p>
        </w:tc>
        <w:tc>
          <w:tcPr>
            <w:tcW w:w="2599" w:type="dxa"/>
          </w:tcPr>
          <w:p w:rsidR="00CF0CF6" w:rsidRPr="000F27A1" w:rsidRDefault="000F27A1">
            <w:pPr>
              <w:rPr>
                <w:b/>
              </w:rPr>
            </w:pPr>
            <w:r w:rsidRPr="000F27A1">
              <w:rPr>
                <w:b/>
              </w:rPr>
              <w:t>TIPO</w:t>
            </w:r>
          </w:p>
        </w:tc>
        <w:tc>
          <w:tcPr>
            <w:tcW w:w="2599" w:type="dxa"/>
          </w:tcPr>
          <w:p w:rsidR="00CF0CF6" w:rsidRPr="000F27A1" w:rsidRDefault="000F27A1">
            <w:pPr>
              <w:rPr>
                <w:b/>
              </w:rPr>
            </w:pPr>
            <w:r w:rsidRPr="000F27A1">
              <w:rPr>
                <w:b/>
              </w:rPr>
              <w:t>TOTAL</w:t>
            </w:r>
          </w:p>
        </w:tc>
        <w:tc>
          <w:tcPr>
            <w:tcW w:w="4956" w:type="dxa"/>
          </w:tcPr>
          <w:p w:rsidR="00CF0CF6" w:rsidRPr="008459DB" w:rsidRDefault="005920A5">
            <w:pPr>
              <w:rPr>
                <w:b/>
              </w:rPr>
            </w:pPr>
            <w:r w:rsidRPr="008459DB">
              <w:rPr>
                <w:b/>
              </w:rPr>
              <w:t>DESTINO DE LOS RECURSOS</w:t>
            </w:r>
          </w:p>
        </w:tc>
        <w:tc>
          <w:tcPr>
            <w:tcW w:w="243" w:type="dxa"/>
          </w:tcPr>
          <w:p w:rsidR="00CF0CF6" w:rsidRDefault="00CF0CF6"/>
        </w:tc>
      </w:tr>
      <w:tr w:rsidR="00CF0CF6" w:rsidTr="005920A5">
        <w:trPr>
          <w:trHeight w:val="846"/>
        </w:trPr>
        <w:tc>
          <w:tcPr>
            <w:tcW w:w="2599" w:type="dxa"/>
          </w:tcPr>
          <w:p w:rsidR="00CF0CF6" w:rsidRDefault="000F27A1">
            <w:r>
              <w:t xml:space="preserve">PROSPERA </w:t>
            </w:r>
          </w:p>
        </w:tc>
        <w:tc>
          <w:tcPr>
            <w:tcW w:w="2599" w:type="dxa"/>
          </w:tcPr>
          <w:p w:rsidR="00CF0CF6" w:rsidRDefault="000F27A1">
            <w:r>
              <w:t>FEDERAL</w:t>
            </w:r>
          </w:p>
        </w:tc>
        <w:tc>
          <w:tcPr>
            <w:tcW w:w="2599" w:type="dxa"/>
          </w:tcPr>
          <w:p w:rsidR="00CF0CF6" w:rsidRDefault="00CF0CF6"/>
        </w:tc>
        <w:tc>
          <w:tcPr>
            <w:tcW w:w="4956" w:type="dxa"/>
          </w:tcPr>
          <w:p w:rsidR="00CF0CF6" w:rsidRDefault="0076440A">
            <w:r>
              <w:t>ESTE PROGRAMA NO HA SIDO ENTREGADO A LAS BENEFICIARIAS EN ESTE BIMESTRE</w:t>
            </w:r>
          </w:p>
        </w:tc>
        <w:tc>
          <w:tcPr>
            <w:tcW w:w="243" w:type="dxa"/>
          </w:tcPr>
          <w:p w:rsidR="00CF0CF6" w:rsidRDefault="00CF0CF6"/>
        </w:tc>
      </w:tr>
      <w:tr w:rsidR="00CF0CF6" w:rsidTr="005920A5">
        <w:trPr>
          <w:trHeight w:val="703"/>
        </w:trPr>
        <w:tc>
          <w:tcPr>
            <w:tcW w:w="2599" w:type="dxa"/>
          </w:tcPr>
          <w:p w:rsidR="00CF0CF6" w:rsidRDefault="00922B9E">
            <w:r>
              <w:t>PENSION PARA EL BIENESTAR DE LAS PERSONAS ADULTAS MAYORES</w:t>
            </w:r>
          </w:p>
        </w:tc>
        <w:tc>
          <w:tcPr>
            <w:tcW w:w="2599" w:type="dxa"/>
          </w:tcPr>
          <w:p w:rsidR="00CF0CF6" w:rsidRDefault="005920A5">
            <w:r>
              <w:t>FEDERAL</w:t>
            </w:r>
          </w:p>
        </w:tc>
        <w:tc>
          <w:tcPr>
            <w:tcW w:w="2599" w:type="dxa"/>
          </w:tcPr>
          <w:p w:rsidR="00CF0CF6" w:rsidRDefault="0076440A">
            <w:r>
              <w:t>$425,000.00</w:t>
            </w:r>
          </w:p>
        </w:tc>
        <w:tc>
          <w:tcPr>
            <w:tcW w:w="4956" w:type="dxa"/>
          </w:tcPr>
          <w:p w:rsidR="00CF0CF6" w:rsidRDefault="008459DB">
            <w:r>
              <w:t>EL BENEFICIARIO LO RECIBE DE MANERA DIRECTA Y EN EFECTIVO; DE FORMA BIMESTRAL</w:t>
            </w:r>
            <w:r w:rsidR="0076440A">
              <w:t>. SOLO ES EL PADRON DE HOLOGRAMAS.</w:t>
            </w:r>
          </w:p>
        </w:tc>
        <w:tc>
          <w:tcPr>
            <w:tcW w:w="243" w:type="dxa"/>
          </w:tcPr>
          <w:p w:rsidR="00CF0CF6" w:rsidRDefault="00CF0CF6"/>
        </w:tc>
      </w:tr>
      <w:tr w:rsidR="00CF0CF6" w:rsidTr="005920A5">
        <w:trPr>
          <w:trHeight w:val="827"/>
        </w:trPr>
        <w:tc>
          <w:tcPr>
            <w:tcW w:w="2599" w:type="dxa"/>
          </w:tcPr>
          <w:p w:rsidR="00CF0CF6" w:rsidRDefault="005920A5">
            <w:r>
              <w:t>SEGURO DE VIDA A JEFAS DE FAMILIA</w:t>
            </w:r>
          </w:p>
        </w:tc>
        <w:tc>
          <w:tcPr>
            <w:tcW w:w="2599" w:type="dxa"/>
          </w:tcPr>
          <w:p w:rsidR="00CF0CF6" w:rsidRDefault="005920A5">
            <w:r>
              <w:t>FEDERAL</w:t>
            </w:r>
          </w:p>
        </w:tc>
        <w:tc>
          <w:tcPr>
            <w:tcW w:w="2599" w:type="dxa"/>
          </w:tcPr>
          <w:p w:rsidR="00CF0CF6" w:rsidRDefault="0076440A">
            <w:r>
              <w:t>$37,840.00</w:t>
            </w:r>
          </w:p>
        </w:tc>
        <w:tc>
          <w:tcPr>
            <w:tcW w:w="4956" w:type="dxa"/>
          </w:tcPr>
          <w:p w:rsidR="00CF0CF6" w:rsidRDefault="008459DB">
            <w:r>
              <w:t>EL BENEFICIARIO LO RECIBE POR TRANSFERENCIA BANCARIA; DE FORMA BIMESTRAL</w:t>
            </w:r>
          </w:p>
        </w:tc>
        <w:tc>
          <w:tcPr>
            <w:tcW w:w="243" w:type="dxa"/>
          </w:tcPr>
          <w:p w:rsidR="00CF0CF6" w:rsidRDefault="00CF0CF6"/>
        </w:tc>
      </w:tr>
      <w:tr w:rsidR="008459DB" w:rsidTr="005920A5">
        <w:trPr>
          <w:trHeight w:val="852"/>
        </w:trPr>
        <w:tc>
          <w:tcPr>
            <w:tcW w:w="2599" w:type="dxa"/>
          </w:tcPr>
          <w:p w:rsidR="008459DB" w:rsidRDefault="008459DB" w:rsidP="008459DB">
            <w:r>
              <w:t>JEFAS DE FAMILIA</w:t>
            </w:r>
          </w:p>
        </w:tc>
        <w:tc>
          <w:tcPr>
            <w:tcW w:w="2599" w:type="dxa"/>
          </w:tcPr>
          <w:p w:rsidR="008459DB" w:rsidRDefault="008459DB" w:rsidP="008459DB">
            <w:r>
              <w:t>ESTATAL</w:t>
            </w:r>
          </w:p>
        </w:tc>
        <w:tc>
          <w:tcPr>
            <w:tcW w:w="2599" w:type="dxa"/>
          </w:tcPr>
          <w:p w:rsidR="008459DB" w:rsidRDefault="0076440A" w:rsidP="008459DB">
            <w:r>
              <w:t>$137,800.00</w:t>
            </w:r>
          </w:p>
        </w:tc>
        <w:tc>
          <w:tcPr>
            <w:tcW w:w="4956" w:type="dxa"/>
          </w:tcPr>
          <w:p w:rsidR="008459DB" w:rsidRDefault="008459DB" w:rsidP="008459DB">
            <w:r>
              <w:t>EL BENEFICIARIO LO RECIBE POR TRANSFERENCIA BANCARIA; DE FORMA MENSUAL</w:t>
            </w:r>
          </w:p>
        </w:tc>
        <w:tc>
          <w:tcPr>
            <w:tcW w:w="243" w:type="dxa"/>
          </w:tcPr>
          <w:p w:rsidR="008459DB" w:rsidRDefault="008459DB" w:rsidP="008459DB"/>
        </w:tc>
      </w:tr>
      <w:tr w:rsidR="008459DB" w:rsidTr="005920A5">
        <w:trPr>
          <w:trHeight w:val="695"/>
        </w:trPr>
        <w:tc>
          <w:tcPr>
            <w:tcW w:w="2599" w:type="dxa"/>
          </w:tcPr>
          <w:p w:rsidR="008459DB" w:rsidRDefault="008459DB" w:rsidP="008459DB">
            <w:r>
              <w:t>JALISCO INCLUYENTE</w:t>
            </w:r>
          </w:p>
        </w:tc>
        <w:tc>
          <w:tcPr>
            <w:tcW w:w="2599" w:type="dxa"/>
          </w:tcPr>
          <w:p w:rsidR="008459DB" w:rsidRDefault="008459DB" w:rsidP="008459DB">
            <w:r>
              <w:t>ESTATAL</w:t>
            </w:r>
          </w:p>
        </w:tc>
        <w:tc>
          <w:tcPr>
            <w:tcW w:w="2599" w:type="dxa"/>
          </w:tcPr>
          <w:p w:rsidR="008459DB" w:rsidRDefault="0076440A" w:rsidP="008459DB">
            <w:r>
              <w:t>$20,800.00</w:t>
            </w:r>
          </w:p>
        </w:tc>
        <w:tc>
          <w:tcPr>
            <w:tcW w:w="4956" w:type="dxa"/>
          </w:tcPr>
          <w:p w:rsidR="008459DB" w:rsidRDefault="008459DB" w:rsidP="008459DB">
            <w:r>
              <w:t>EL BENEFICIARIO LO RECIBE POR TRANSFERENCIA BANCARIA; DE FORMA MENSUAL</w:t>
            </w:r>
          </w:p>
        </w:tc>
        <w:tc>
          <w:tcPr>
            <w:tcW w:w="243" w:type="dxa"/>
          </w:tcPr>
          <w:p w:rsidR="008459DB" w:rsidRDefault="008459DB" w:rsidP="008459DB"/>
        </w:tc>
      </w:tr>
      <w:tr w:rsidR="008459DB" w:rsidTr="005920A5">
        <w:trPr>
          <w:trHeight w:val="1116"/>
        </w:trPr>
        <w:tc>
          <w:tcPr>
            <w:tcW w:w="2599" w:type="dxa"/>
          </w:tcPr>
          <w:p w:rsidR="008459DB" w:rsidRDefault="008459DB" w:rsidP="008459DB"/>
        </w:tc>
        <w:tc>
          <w:tcPr>
            <w:tcW w:w="2599" w:type="dxa"/>
          </w:tcPr>
          <w:p w:rsidR="008459DB" w:rsidRDefault="008459DB" w:rsidP="008459DB"/>
        </w:tc>
        <w:tc>
          <w:tcPr>
            <w:tcW w:w="2599" w:type="dxa"/>
          </w:tcPr>
          <w:p w:rsidR="008459DB" w:rsidRDefault="008459DB" w:rsidP="008459DB"/>
        </w:tc>
        <w:tc>
          <w:tcPr>
            <w:tcW w:w="4956" w:type="dxa"/>
          </w:tcPr>
          <w:p w:rsidR="008459DB" w:rsidRDefault="008459DB" w:rsidP="008459DB">
            <w:bookmarkStart w:id="0" w:name="_GoBack"/>
            <w:bookmarkEnd w:id="0"/>
          </w:p>
        </w:tc>
        <w:tc>
          <w:tcPr>
            <w:tcW w:w="243" w:type="dxa"/>
          </w:tcPr>
          <w:p w:rsidR="008459DB" w:rsidRDefault="008459DB" w:rsidP="008459DB"/>
        </w:tc>
      </w:tr>
    </w:tbl>
    <w:p w:rsidR="008E7CD8" w:rsidRDefault="008E7CD8"/>
    <w:sectPr w:rsidR="008E7CD8" w:rsidSect="00CF0CF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6"/>
    <w:rsid w:val="0002442C"/>
    <w:rsid w:val="000F27A1"/>
    <w:rsid w:val="005920A5"/>
    <w:rsid w:val="0076440A"/>
    <w:rsid w:val="008459DB"/>
    <w:rsid w:val="008E7CD8"/>
    <w:rsid w:val="00922B9E"/>
    <w:rsid w:val="00BA18BF"/>
    <w:rsid w:val="00C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BE33"/>
  <w15:chartTrackingRefBased/>
  <w15:docId w15:val="{1B1767B5-4308-452D-BBF1-160217E8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</cp:lastModifiedBy>
  <cp:revision>5</cp:revision>
  <dcterms:created xsi:type="dcterms:W3CDTF">2019-05-13T16:29:00Z</dcterms:created>
  <dcterms:modified xsi:type="dcterms:W3CDTF">2019-05-13T17:37:00Z</dcterms:modified>
</cp:coreProperties>
</file>